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C2D" w:rsidRDefault="005D4C2D" w:rsidP="005D4C2D">
      <w:pPr>
        <w:jc w:val="center"/>
      </w:pPr>
      <w:r>
        <w:t>REGULAR BOARD MEETING</w:t>
      </w:r>
    </w:p>
    <w:p w:rsidR="005D4C2D" w:rsidRDefault="005D4C2D" w:rsidP="005D4C2D">
      <w:pPr>
        <w:ind w:left="3600"/>
      </w:pPr>
      <w:r>
        <w:t xml:space="preserve">    January 22, 2014</w:t>
      </w:r>
    </w:p>
    <w:p w:rsidR="005D4C2D" w:rsidRDefault="005D4C2D" w:rsidP="005D4C2D"/>
    <w:p w:rsidR="005D4C2D" w:rsidRDefault="005D4C2D" w:rsidP="005D4C2D">
      <w:r>
        <w:t xml:space="preserve">The Pelican Rapids Board of Education held a regular meeting on January 22, 2014 in the boardroom at the high school at 6:30 p.m.  Board members present:  Mitch Monson, Kathy Ouren, Dena Johnson, Jon Karger, Charlie Blixt and Mike Forsgren.  Board members absent:  None.  Others present:  Superintendent Wanek, </w:t>
      </w:r>
      <w:proofErr w:type="spellStart"/>
      <w:r>
        <w:t>Steph</w:t>
      </w:r>
      <w:proofErr w:type="spellEnd"/>
      <w:r>
        <w:t xml:space="preserve"> Winjum, Barb Ripley, Brian Korf, </w:t>
      </w:r>
      <w:proofErr w:type="gramStart"/>
      <w:r>
        <w:t>Sheila</w:t>
      </w:r>
      <w:proofErr w:type="gramEnd"/>
      <w:r>
        <w:t xml:space="preserve"> Flatau via phone, Derrick Nelson, Jake Richter, Trevor Steeves, Chris Coleman, Jeff </w:t>
      </w:r>
      <w:proofErr w:type="spellStart"/>
      <w:r>
        <w:t>Stadum</w:t>
      </w:r>
      <w:proofErr w:type="spellEnd"/>
      <w:r>
        <w:t xml:space="preserve"> and Lou </w:t>
      </w:r>
      <w:proofErr w:type="spellStart"/>
      <w:r>
        <w:t>Hoglund</w:t>
      </w:r>
      <w:proofErr w:type="spellEnd"/>
      <w:r>
        <w:t>.</w:t>
      </w:r>
    </w:p>
    <w:p w:rsidR="005D4C2D" w:rsidRDefault="005D4C2D" w:rsidP="005D4C2D"/>
    <w:p w:rsidR="005D4C2D" w:rsidRDefault="005D4C2D" w:rsidP="005D4C2D">
      <w:r>
        <w:t>The meeting was called to order and the Pledge of Allegiance was led by Kathy Ouren.</w:t>
      </w:r>
    </w:p>
    <w:p w:rsidR="005D4C2D" w:rsidRDefault="005D4C2D" w:rsidP="005D4C2D"/>
    <w:p w:rsidR="005D4C2D" w:rsidRDefault="005D4C2D" w:rsidP="005D4C2D">
      <w:r>
        <w:t xml:space="preserve">Jeff </w:t>
      </w:r>
      <w:proofErr w:type="spellStart"/>
      <w:r>
        <w:t>Stadum</w:t>
      </w:r>
      <w:proofErr w:type="spellEnd"/>
      <w:r>
        <w:t xml:space="preserve"> addressed the board regarding the later time for closing school today.</w:t>
      </w:r>
    </w:p>
    <w:p w:rsidR="005D4C2D" w:rsidRDefault="005D4C2D" w:rsidP="005D4C2D"/>
    <w:p w:rsidR="005D4C2D" w:rsidRDefault="005D4C2D" w:rsidP="005D4C2D">
      <w:r>
        <w:t>Mike Forsgren moved to approve the agenda with the addition of the following items:</w:t>
      </w:r>
    </w:p>
    <w:p w:rsidR="005D4C2D" w:rsidRDefault="005D4C2D" w:rsidP="005D4C2D">
      <w:r>
        <w:tab/>
        <w:t>Add:</w:t>
      </w:r>
      <w:r>
        <w:tab/>
        <w:t>Approve the Strategic Planning process with Bruce Miles</w:t>
      </w:r>
    </w:p>
    <w:p w:rsidR="005D4C2D" w:rsidRDefault="005D4C2D" w:rsidP="005D4C2D">
      <w:pPr>
        <w:ind w:left="1440"/>
      </w:pPr>
    </w:p>
    <w:p w:rsidR="005D4C2D" w:rsidRDefault="005D4C2D" w:rsidP="005D4C2D">
      <w:r>
        <w:t>The motion was seconded by Dena Johnson and carried.</w:t>
      </w:r>
    </w:p>
    <w:p w:rsidR="005D4C2D" w:rsidRDefault="005D4C2D" w:rsidP="005D4C2D"/>
    <w:p w:rsidR="005D4C2D" w:rsidRDefault="005D4C2D" w:rsidP="005D4C2D">
      <w:r>
        <w:t>Charlie Blixt moved to approve the consent agenda consisting of the following items:</w:t>
      </w:r>
    </w:p>
    <w:p w:rsidR="005D4C2D" w:rsidRDefault="005D4C2D" w:rsidP="005D4C2D">
      <w:r>
        <w:t>Approve board minutes of the regular December 16, 2013 meeting</w:t>
      </w:r>
    </w:p>
    <w:p w:rsidR="005D4C2D" w:rsidRDefault="005D4C2D" w:rsidP="005D4C2D">
      <w:r>
        <w:t>Approve payment of the December 31</w:t>
      </w:r>
      <w:r w:rsidRPr="00D51C08">
        <w:rPr>
          <w:vertAlign w:val="superscript"/>
        </w:rPr>
        <w:t>st</w:t>
      </w:r>
      <w:r>
        <w:t xml:space="preserve"> and January bills</w:t>
      </w:r>
    </w:p>
    <w:p w:rsidR="005D4C2D" w:rsidRDefault="005D4C2D" w:rsidP="005D4C2D">
      <w:r>
        <w:t>Approve donations:</w:t>
      </w:r>
      <w:r>
        <w:tab/>
        <w:t>To Special Olympics – Knight of Columbus-$400</w:t>
      </w:r>
    </w:p>
    <w:p w:rsidR="005D4C2D" w:rsidRDefault="005D4C2D" w:rsidP="005D4C2D">
      <w:pPr>
        <w:ind w:left="1440" w:firstLine="720"/>
      </w:pPr>
      <w:r>
        <w:t>To Scholarships in memory of Elena Ripley-Kathy &amp; Roger Bergren-$20</w:t>
      </w:r>
    </w:p>
    <w:p w:rsidR="005D4C2D" w:rsidRDefault="005D4C2D" w:rsidP="005D4C2D">
      <w:pPr>
        <w:ind w:left="1440" w:firstLine="720"/>
      </w:pPr>
      <w:r>
        <w:t>To Scholarships in memory of Darcy Barnes-Kathy &amp; Roger Bergren-$10</w:t>
      </w:r>
    </w:p>
    <w:p w:rsidR="005D4C2D" w:rsidRDefault="005D4C2D" w:rsidP="005D4C2D">
      <w:r>
        <w:t>Personnel:</w:t>
      </w:r>
      <w:r>
        <w:tab/>
        <w:t>Hire Nadine Brown as Asst. Speech coach</w:t>
      </w:r>
    </w:p>
    <w:p w:rsidR="005D4C2D" w:rsidRDefault="005D4C2D" w:rsidP="005D4C2D">
      <w:r>
        <w:tab/>
      </w:r>
      <w:r>
        <w:tab/>
        <w:t xml:space="preserve">Hire Jessica </w:t>
      </w:r>
      <w:proofErr w:type="spellStart"/>
      <w:r>
        <w:t>Kulsrud</w:t>
      </w:r>
      <w:proofErr w:type="spellEnd"/>
      <w:r>
        <w:t xml:space="preserve"> as lunch/recess supervisor to replace Sandy Anderson</w:t>
      </w:r>
    </w:p>
    <w:p w:rsidR="005D4C2D" w:rsidRDefault="005D4C2D" w:rsidP="005D4C2D">
      <w:pPr>
        <w:ind w:left="1440"/>
      </w:pPr>
      <w:r>
        <w:t>Add 15 minutes per day to Kristy Berg’s schedule to accommodate the needs of a student starting 1/14/14</w:t>
      </w:r>
    </w:p>
    <w:p w:rsidR="005D4C2D" w:rsidRDefault="005D4C2D" w:rsidP="005D4C2D"/>
    <w:p w:rsidR="005D4C2D" w:rsidRDefault="005D4C2D" w:rsidP="005D4C2D">
      <w:r>
        <w:t>The motion was seconded by Mitch Monson and carried.</w:t>
      </w:r>
    </w:p>
    <w:p w:rsidR="005D4C2D" w:rsidRDefault="005D4C2D" w:rsidP="005D4C2D"/>
    <w:p w:rsidR="005D4C2D" w:rsidRDefault="005D4C2D" w:rsidP="005D4C2D">
      <w:r>
        <w:t>Dena Johnson introduced the following resolution and moved its adoption:</w:t>
      </w:r>
    </w:p>
    <w:p w:rsidR="005D4C2D" w:rsidRDefault="005D4C2D" w:rsidP="005D4C2D"/>
    <w:p w:rsidR="005D4C2D" w:rsidRPr="002064DE" w:rsidRDefault="005D4C2D" w:rsidP="005D4C2D">
      <w:pPr>
        <w:jc w:val="center"/>
        <w:rPr>
          <w:rFonts w:cstheme="minorHAnsi"/>
        </w:rPr>
      </w:pPr>
      <w:r w:rsidRPr="002064DE">
        <w:rPr>
          <w:rFonts w:cstheme="minorHAnsi"/>
        </w:rPr>
        <w:t xml:space="preserve">RESOLUTION DIRECTING THE ADMINISTRATION </w:t>
      </w:r>
    </w:p>
    <w:p w:rsidR="005D4C2D" w:rsidRPr="002064DE" w:rsidRDefault="005D4C2D" w:rsidP="005D4C2D">
      <w:pPr>
        <w:jc w:val="center"/>
        <w:rPr>
          <w:rFonts w:cstheme="minorHAnsi"/>
        </w:rPr>
      </w:pPr>
      <w:r w:rsidRPr="002064DE">
        <w:rPr>
          <w:rFonts w:cstheme="minorHAnsi"/>
        </w:rPr>
        <w:t xml:space="preserve">TO MAKE RECOMMENDATIONS FOR REDUCTIONS </w:t>
      </w:r>
    </w:p>
    <w:p w:rsidR="005D4C2D" w:rsidRPr="002064DE" w:rsidRDefault="005D4C2D" w:rsidP="005D4C2D">
      <w:pPr>
        <w:jc w:val="center"/>
        <w:rPr>
          <w:rFonts w:cstheme="minorHAnsi"/>
        </w:rPr>
      </w:pPr>
      <w:proofErr w:type="gramStart"/>
      <w:r w:rsidRPr="002064DE">
        <w:rPr>
          <w:rFonts w:cstheme="minorHAnsi"/>
        </w:rPr>
        <w:t>IN PROGRAMS AND POSITIONS AND REASONS THEREFOR.</w:t>
      </w:r>
      <w:proofErr w:type="gramEnd"/>
    </w:p>
    <w:p w:rsidR="005D4C2D" w:rsidRPr="002064DE" w:rsidRDefault="005D4C2D" w:rsidP="005D4C2D">
      <w:pPr>
        <w:jc w:val="center"/>
        <w:rPr>
          <w:rFonts w:cstheme="minorHAnsi"/>
        </w:rPr>
      </w:pPr>
    </w:p>
    <w:p w:rsidR="005D4C2D" w:rsidRPr="002064DE" w:rsidRDefault="005D4C2D" w:rsidP="005D4C2D">
      <w:pPr>
        <w:rPr>
          <w:rFonts w:cstheme="minorHAnsi"/>
        </w:rPr>
      </w:pPr>
      <w:r w:rsidRPr="002064DE">
        <w:rPr>
          <w:rFonts w:cstheme="minorHAnsi"/>
        </w:rPr>
        <w:tab/>
        <w:t>WHEREAS, the financial condition of the school district dictates that the school board must reduce expenditures immediately, and</w:t>
      </w:r>
    </w:p>
    <w:p w:rsidR="005D4C2D" w:rsidRPr="002064DE" w:rsidRDefault="005D4C2D" w:rsidP="005D4C2D">
      <w:pPr>
        <w:rPr>
          <w:rFonts w:cstheme="minorHAnsi"/>
        </w:rPr>
      </w:pPr>
    </w:p>
    <w:p w:rsidR="005D4C2D" w:rsidRPr="002064DE" w:rsidRDefault="005D4C2D" w:rsidP="005D4C2D">
      <w:pPr>
        <w:rPr>
          <w:rFonts w:cstheme="minorHAnsi"/>
        </w:rPr>
      </w:pPr>
      <w:r w:rsidRPr="002064DE">
        <w:rPr>
          <w:rFonts w:cstheme="minorHAnsi"/>
        </w:rPr>
        <w:t>WHEREAS, there has been a reduction in student enrollment and,</w:t>
      </w:r>
    </w:p>
    <w:p w:rsidR="005D4C2D" w:rsidRPr="002064DE" w:rsidRDefault="005D4C2D" w:rsidP="005D4C2D">
      <w:pPr>
        <w:rPr>
          <w:rFonts w:cstheme="minorHAnsi"/>
        </w:rPr>
      </w:pPr>
    </w:p>
    <w:p w:rsidR="005D4C2D" w:rsidRPr="002064DE" w:rsidRDefault="005D4C2D" w:rsidP="005D4C2D">
      <w:pPr>
        <w:rPr>
          <w:rFonts w:cstheme="minorHAnsi"/>
        </w:rPr>
      </w:pPr>
      <w:r w:rsidRPr="002064DE">
        <w:rPr>
          <w:rFonts w:cstheme="minorHAnsi"/>
        </w:rPr>
        <w:lastRenderedPageBreak/>
        <w:t xml:space="preserve">WHEREAS, the reduction in expenditure and decrease in student enrollment must include discontinuance of positions and discontinuance or curtailment of program, and </w:t>
      </w:r>
    </w:p>
    <w:p w:rsidR="005D4C2D" w:rsidRPr="002064DE" w:rsidRDefault="005D4C2D" w:rsidP="005D4C2D">
      <w:pPr>
        <w:rPr>
          <w:rFonts w:cstheme="minorHAnsi"/>
        </w:rPr>
      </w:pPr>
    </w:p>
    <w:p w:rsidR="005D4C2D" w:rsidRPr="002064DE" w:rsidRDefault="005D4C2D" w:rsidP="005D4C2D">
      <w:pPr>
        <w:rPr>
          <w:rFonts w:cstheme="minorHAnsi"/>
        </w:rPr>
      </w:pPr>
      <w:r w:rsidRPr="002064DE">
        <w:rPr>
          <w:rFonts w:cstheme="minorHAnsi"/>
        </w:rPr>
        <w:t>WHEREAS, a determination must be made as to which teachers’ contracts must be terminated and not renewed and which teachers may be placed on unrequested leave of absence without pay or fringe benefits in effecting discontinuance of positions,</w:t>
      </w:r>
    </w:p>
    <w:p w:rsidR="005D4C2D" w:rsidRPr="002064DE" w:rsidRDefault="005D4C2D" w:rsidP="005D4C2D">
      <w:pPr>
        <w:rPr>
          <w:rFonts w:cstheme="minorHAnsi"/>
        </w:rPr>
      </w:pPr>
    </w:p>
    <w:p w:rsidR="005D4C2D" w:rsidRPr="002064DE" w:rsidRDefault="005D4C2D" w:rsidP="005D4C2D">
      <w:pPr>
        <w:rPr>
          <w:rFonts w:cstheme="minorHAnsi"/>
        </w:rPr>
      </w:pPr>
      <w:r w:rsidRPr="002064DE">
        <w:rPr>
          <w:rFonts w:cstheme="minorHAnsi"/>
        </w:rPr>
        <w:t xml:space="preserve">BE IT RESOLVED, by the School Board of </w:t>
      </w:r>
      <w:smartTag w:uri="urn:schemas-microsoft-com:office:smarttags" w:element="place">
        <w:smartTag w:uri="urn:schemas-microsoft-com:office:smarttags" w:element="PlaceName">
          <w:r w:rsidRPr="002064DE">
            <w:rPr>
              <w:rFonts w:cstheme="minorHAnsi"/>
            </w:rPr>
            <w:t>Independent</w:t>
          </w:r>
        </w:smartTag>
        <w:r w:rsidRPr="002064DE">
          <w:rPr>
            <w:rFonts w:cstheme="minorHAnsi"/>
          </w:rPr>
          <w:t xml:space="preserve"> </w:t>
        </w:r>
        <w:smartTag w:uri="urn:schemas-microsoft-com:office:smarttags" w:element="PlaceType">
          <w:r w:rsidRPr="002064DE">
            <w:rPr>
              <w:rFonts w:cstheme="minorHAnsi"/>
            </w:rPr>
            <w:t>School District</w:t>
          </w:r>
        </w:smartTag>
      </w:smartTag>
      <w:r w:rsidRPr="002064DE">
        <w:rPr>
          <w:rFonts w:cstheme="minorHAnsi"/>
        </w:rPr>
        <w:t xml:space="preserve"> No. #548 as follows:</w:t>
      </w:r>
    </w:p>
    <w:p w:rsidR="005D4C2D" w:rsidRPr="002064DE" w:rsidRDefault="005D4C2D" w:rsidP="005D4C2D">
      <w:pPr>
        <w:rPr>
          <w:rFonts w:cstheme="minorHAnsi"/>
        </w:rPr>
      </w:pPr>
    </w:p>
    <w:p w:rsidR="005D4C2D" w:rsidRPr="002064DE" w:rsidRDefault="005D4C2D" w:rsidP="005D4C2D">
      <w:pPr>
        <w:rPr>
          <w:rFonts w:cstheme="minorHAnsi"/>
        </w:rPr>
      </w:pPr>
      <w:r w:rsidRPr="002064DE">
        <w:rPr>
          <w:rFonts w:cstheme="minorHAnsi"/>
        </w:rPr>
        <w:t>That the School Board hereby directs the Superintendent of Schools and administration to consider the discontinuance of programs or positions to effectuate economies in the school district and reduce expenditures and as a result of reduction in enrollment, make recommendations to the school board for the discontinuance of programs, curtailment of programs, discontinuance of positions or curtailment of positions.</w:t>
      </w:r>
    </w:p>
    <w:p w:rsidR="005D4C2D" w:rsidRPr="002064DE" w:rsidRDefault="005D4C2D" w:rsidP="005D4C2D">
      <w:pPr>
        <w:rPr>
          <w:rFonts w:cstheme="minorHAnsi"/>
        </w:rPr>
      </w:pPr>
    </w:p>
    <w:p w:rsidR="005D4C2D" w:rsidRPr="002064DE" w:rsidRDefault="005D4C2D" w:rsidP="005D4C2D">
      <w:pPr>
        <w:rPr>
          <w:rFonts w:cstheme="minorHAnsi"/>
        </w:rPr>
      </w:pPr>
      <w:r w:rsidRPr="002064DE">
        <w:rPr>
          <w:rFonts w:cstheme="minorHAnsi"/>
        </w:rPr>
        <w:t>The motion for the adoption of the foregoing resolution was duly seconded by</w:t>
      </w:r>
      <w:r>
        <w:rPr>
          <w:rFonts w:cstheme="minorHAnsi"/>
        </w:rPr>
        <w:t xml:space="preserve"> Jon Karger</w:t>
      </w:r>
    </w:p>
    <w:p w:rsidR="005D4C2D" w:rsidRPr="002064DE" w:rsidRDefault="005D4C2D" w:rsidP="005D4C2D">
      <w:pPr>
        <w:rPr>
          <w:rFonts w:cstheme="minorHAnsi"/>
        </w:rPr>
      </w:pPr>
      <w:r w:rsidRPr="002064DE">
        <w:rPr>
          <w:rFonts w:cstheme="minorHAnsi"/>
        </w:rPr>
        <w:t>And upon vote being taken thereon, the following voted in favor thereof:</w:t>
      </w:r>
    </w:p>
    <w:p w:rsidR="005D4C2D" w:rsidRPr="002064DE" w:rsidRDefault="005D4C2D" w:rsidP="005D4C2D">
      <w:pPr>
        <w:rPr>
          <w:rFonts w:cstheme="minorHAnsi"/>
        </w:rPr>
      </w:pPr>
    </w:p>
    <w:p w:rsidR="005D4C2D" w:rsidRPr="002064DE" w:rsidRDefault="005D4C2D" w:rsidP="005D4C2D">
      <w:pPr>
        <w:rPr>
          <w:rFonts w:cstheme="minorHAnsi"/>
        </w:rPr>
      </w:pPr>
      <w:r w:rsidRPr="002064DE">
        <w:rPr>
          <w:rFonts w:cstheme="minorHAnsi"/>
        </w:rPr>
        <w:tab/>
        <w:t>Ouren, Blixt, Karger, Johnson, Monson, Forsgren</w:t>
      </w:r>
    </w:p>
    <w:p w:rsidR="005D4C2D" w:rsidRPr="002064DE" w:rsidRDefault="005D4C2D" w:rsidP="005D4C2D">
      <w:pPr>
        <w:rPr>
          <w:rFonts w:cstheme="minorHAnsi"/>
        </w:rPr>
      </w:pPr>
    </w:p>
    <w:p w:rsidR="005D4C2D" w:rsidRPr="002064DE" w:rsidRDefault="005D4C2D" w:rsidP="005D4C2D">
      <w:pPr>
        <w:rPr>
          <w:rFonts w:cstheme="minorHAnsi"/>
        </w:rPr>
      </w:pPr>
      <w:r w:rsidRPr="002064DE">
        <w:rPr>
          <w:rFonts w:cstheme="minorHAnsi"/>
        </w:rPr>
        <w:t>And the following voted against the same:</w:t>
      </w:r>
      <w:r w:rsidRPr="002064DE">
        <w:rPr>
          <w:rFonts w:cstheme="minorHAnsi"/>
        </w:rPr>
        <w:tab/>
      </w:r>
    </w:p>
    <w:p w:rsidR="005D4C2D" w:rsidRPr="002064DE" w:rsidRDefault="005D4C2D" w:rsidP="005D4C2D">
      <w:pPr>
        <w:rPr>
          <w:rFonts w:cstheme="minorHAnsi"/>
        </w:rPr>
      </w:pPr>
      <w:r w:rsidRPr="002064DE">
        <w:rPr>
          <w:rFonts w:cstheme="minorHAnsi"/>
        </w:rPr>
        <w:tab/>
        <w:t>None</w:t>
      </w:r>
    </w:p>
    <w:p w:rsidR="005D4C2D" w:rsidRPr="002064DE" w:rsidRDefault="005D4C2D" w:rsidP="005D4C2D">
      <w:pPr>
        <w:rPr>
          <w:rFonts w:cstheme="minorHAnsi"/>
        </w:rPr>
      </w:pPr>
    </w:p>
    <w:p w:rsidR="005D4C2D" w:rsidRDefault="005D4C2D" w:rsidP="005D4C2D">
      <w:pPr>
        <w:rPr>
          <w:rFonts w:cstheme="minorHAnsi"/>
        </w:rPr>
      </w:pPr>
      <w:r w:rsidRPr="002064DE">
        <w:rPr>
          <w:rFonts w:cstheme="minorHAnsi"/>
        </w:rPr>
        <w:t>Whereupon said resolution was declared duly passed and adopted.</w:t>
      </w:r>
    </w:p>
    <w:p w:rsidR="005D4C2D" w:rsidRDefault="005D4C2D" w:rsidP="005D4C2D">
      <w:pPr>
        <w:rPr>
          <w:rFonts w:cstheme="minorHAnsi"/>
        </w:rPr>
      </w:pPr>
    </w:p>
    <w:p w:rsidR="005D4C2D" w:rsidRDefault="005D4C2D" w:rsidP="005D4C2D">
      <w:pPr>
        <w:rPr>
          <w:rFonts w:cstheme="minorHAnsi"/>
        </w:rPr>
      </w:pPr>
      <w:r>
        <w:rPr>
          <w:rFonts w:cstheme="minorHAnsi"/>
        </w:rPr>
        <w:t>Mike Forsgren moved to approve the 2014 seniority list as presented.  The motion was seconded by Charlie Blixt and carried.</w:t>
      </w:r>
    </w:p>
    <w:p w:rsidR="005D4C2D" w:rsidRDefault="005D4C2D" w:rsidP="005D4C2D">
      <w:pPr>
        <w:rPr>
          <w:rFonts w:cstheme="minorHAnsi"/>
        </w:rPr>
      </w:pPr>
    </w:p>
    <w:p w:rsidR="005D4C2D" w:rsidRDefault="005D4C2D" w:rsidP="005D4C2D">
      <w:pPr>
        <w:rPr>
          <w:rFonts w:cstheme="minorHAnsi"/>
        </w:rPr>
      </w:pPr>
      <w:r>
        <w:rPr>
          <w:rFonts w:cstheme="minorHAnsi"/>
        </w:rPr>
        <w:t xml:space="preserve">Dena Johnson moved to approve and confirm the engagement letter with </w:t>
      </w:r>
      <w:proofErr w:type="spellStart"/>
      <w:r>
        <w:rPr>
          <w:rFonts w:cstheme="minorHAnsi"/>
        </w:rPr>
        <w:t>EideBailly</w:t>
      </w:r>
      <w:proofErr w:type="spellEnd"/>
      <w:r>
        <w:rPr>
          <w:rFonts w:cstheme="minorHAnsi"/>
        </w:rPr>
        <w:t xml:space="preserve"> for services related to Affordable Health Care.  The motion was seconded by Mitch Monson and carried.</w:t>
      </w:r>
    </w:p>
    <w:p w:rsidR="005D4C2D" w:rsidRDefault="005D4C2D" w:rsidP="005D4C2D">
      <w:pPr>
        <w:rPr>
          <w:rFonts w:cstheme="minorHAnsi"/>
        </w:rPr>
      </w:pPr>
    </w:p>
    <w:p w:rsidR="005D4C2D" w:rsidRDefault="005D4C2D" w:rsidP="005D4C2D">
      <w:pPr>
        <w:rPr>
          <w:rFonts w:cstheme="minorHAnsi"/>
        </w:rPr>
      </w:pPr>
      <w:r>
        <w:rPr>
          <w:rFonts w:cstheme="minorHAnsi"/>
        </w:rPr>
        <w:t>Dena Johnson introduced the following resolution and moved its adoption:</w:t>
      </w:r>
    </w:p>
    <w:p w:rsidR="005D4C2D" w:rsidRDefault="005D4C2D" w:rsidP="005D4C2D">
      <w:pPr>
        <w:rPr>
          <w:rFonts w:cstheme="minorHAnsi"/>
        </w:rPr>
      </w:pPr>
    </w:p>
    <w:p w:rsidR="005D4C2D" w:rsidRPr="002064DE" w:rsidRDefault="005D4C2D" w:rsidP="005D4C2D">
      <w:pPr>
        <w:rPr>
          <w:rFonts w:cstheme="minorHAnsi"/>
        </w:rPr>
      </w:pPr>
    </w:p>
    <w:p w:rsidR="005D4C2D" w:rsidRDefault="005D4C2D" w:rsidP="005D4C2D">
      <w:pPr>
        <w:pStyle w:val="ListParagraph"/>
        <w:ind w:left="1080"/>
        <w:jc w:val="center"/>
      </w:pPr>
      <w:r>
        <w:t>RESOLUTION CONVERTING VOTER APPROVED REFERENDUM AUTHORITY</w:t>
      </w:r>
    </w:p>
    <w:p w:rsidR="005D4C2D" w:rsidRDefault="005D4C2D" w:rsidP="005D4C2D">
      <w:pPr>
        <w:pStyle w:val="ListParagraph"/>
        <w:ind w:left="1080"/>
        <w:jc w:val="center"/>
      </w:pPr>
      <w:r>
        <w:t>TO A BOARD APPROVED REFERENDUM AUTHORITY</w:t>
      </w:r>
    </w:p>
    <w:p w:rsidR="005D4C2D" w:rsidRDefault="005D4C2D" w:rsidP="005D4C2D">
      <w:pPr>
        <w:pStyle w:val="ListParagraph"/>
        <w:ind w:left="1080"/>
      </w:pPr>
    </w:p>
    <w:p w:rsidR="005D4C2D" w:rsidRDefault="005D4C2D" w:rsidP="005D4C2D">
      <w:r>
        <w:t>BE IT RESOLVED by the School Board of Independent School District No. 548, State of Minnesota, as follows:</w:t>
      </w:r>
    </w:p>
    <w:p w:rsidR="005D4C2D" w:rsidRDefault="005D4C2D" w:rsidP="005D4C2D"/>
    <w:p w:rsidR="005D4C2D" w:rsidRDefault="005D4C2D" w:rsidP="005D4C2D">
      <w:pPr>
        <w:pStyle w:val="ListParagraph"/>
        <w:numPr>
          <w:ilvl w:val="0"/>
          <w:numId w:val="1"/>
        </w:numPr>
      </w:pPr>
      <w:r w:rsidRPr="000839FA">
        <w:rPr>
          <w:u w:val="single"/>
        </w:rPr>
        <w:t>Current Authority.</w:t>
      </w:r>
      <w:r>
        <w:t xml:space="preserve">  The District has a current voter approved referendum authority that was converted in the 2013 legislative session to be $759.70 per adjusted pupil unit for fiscal year 2015, after preliminary adjustment by the Minnesota Department of Education in compliance with Minnesota Statutes, Section 126C.17, as amended.</w:t>
      </w:r>
    </w:p>
    <w:p w:rsidR="005D4C2D" w:rsidRDefault="005D4C2D" w:rsidP="005D4C2D">
      <w:pPr>
        <w:pStyle w:val="ListParagraph"/>
      </w:pPr>
    </w:p>
    <w:p w:rsidR="005D4C2D" w:rsidRDefault="005D4C2D" w:rsidP="005D4C2D">
      <w:pPr>
        <w:pStyle w:val="ListParagraph"/>
        <w:numPr>
          <w:ilvl w:val="0"/>
          <w:numId w:val="1"/>
        </w:numPr>
      </w:pPr>
      <w:r>
        <w:rPr>
          <w:u w:val="single"/>
        </w:rPr>
        <w:t>Conversion of Referendum A</w:t>
      </w:r>
      <w:r w:rsidRPr="000839FA">
        <w:rPr>
          <w:u w:val="single"/>
        </w:rPr>
        <w:t>uthority.</w:t>
      </w:r>
      <w:r>
        <w:t xml:space="preserve">  Pursuant to Minnesota Statutes, Section 126C.17, subdivision 9a, the Board hereby determines to convert $300.00 per adjusted pupil unit of its voter approved referendum authority which expires after taxes payable in 2016 and $459.70 per adjusted pupil unit of its voter approved referendum authority which expires after taxes payable in 2016 to a Board approved referendum authority of approximately $300.00 per adjusted pupil unit.  This authority shall be further adjusted based on final pupil unit data and it is the intention of the Board to convert the maximum authority for which it is eligible, not to exceed $300 per adjusted pupil unit.  This Board approved referendum authority, as adjusted, shall be applicable for five years, beginning with taxes payable in 2014.  The Board may subsequently reauthorize the Board approved referendum authority in increments of up to five years.</w:t>
      </w:r>
    </w:p>
    <w:p w:rsidR="005D4C2D" w:rsidRDefault="005D4C2D" w:rsidP="005D4C2D"/>
    <w:p w:rsidR="005D4C2D" w:rsidRPr="002064DE" w:rsidRDefault="005D4C2D" w:rsidP="005D4C2D">
      <w:pPr>
        <w:rPr>
          <w:rFonts w:cstheme="minorHAnsi"/>
        </w:rPr>
      </w:pPr>
      <w:r w:rsidRPr="002064DE">
        <w:rPr>
          <w:rFonts w:cstheme="minorHAnsi"/>
        </w:rPr>
        <w:t>The motion for the adoption of the foregoing resolution was duly seconded by</w:t>
      </w:r>
      <w:r>
        <w:rPr>
          <w:rFonts w:cstheme="minorHAnsi"/>
        </w:rPr>
        <w:t xml:space="preserve"> Jon Karger</w:t>
      </w:r>
    </w:p>
    <w:p w:rsidR="005D4C2D" w:rsidRPr="002064DE" w:rsidRDefault="005D4C2D" w:rsidP="005D4C2D">
      <w:pPr>
        <w:rPr>
          <w:rFonts w:cstheme="minorHAnsi"/>
        </w:rPr>
      </w:pPr>
      <w:r w:rsidRPr="002064DE">
        <w:rPr>
          <w:rFonts w:cstheme="minorHAnsi"/>
        </w:rPr>
        <w:t>And upon vote being taken thereon, the following voted in favor thereof:</w:t>
      </w:r>
    </w:p>
    <w:p w:rsidR="005D4C2D" w:rsidRPr="002064DE" w:rsidRDefault="005D4C2D" w:rsidP="005D4C2D">
      <w:pPr>
        <w:rPr>
          <w:rFonts w:cstheme="minorHAnsi"/>
        </w:rPr>
      </w:pPr>
    </w:p>
    <w:p w:rsidR="005D4C2D" w:rsidRPr="002064DE" w:rsidRDefault="005D4C2D" w:rsidP="005D4C2D">
      <w:pPr>
        <w:rPr>
          <w:rFonts w:cstheme="minorHAnsi"/>
        </w:rPr>
      </w:pPr>
      <w:r w:rsidRPr="002064DE">
        <w:rPr>
          <w:rFonts w:cstheme="minorHAnsi"/>
        </w:rPr>
        <w:tab/>
        <w:t>Ouren, Blixt, Karger, Johnson, Monson, Forsgren</w:t>
      </w:r>
    </w:p>
    <w:p w:rsidR="005D4C2D" w:rsidRPr="002064DE" w:rsidRDefault="005D4C2D" w:rsidP="005D4C2D">
      <w:pPr>
        <w:rPr>
          <w:rFonts w:cstheme="minorHAnsi"/>
        </w:rPr>
      </w:pPr>
    </w:p>
    <w:p w:rsidR="005D4C2D" w:rsidRPr="002064DE" w:rsidRDefault="005D4C2D" w:rsidP="005D4C2D">
      <w:pPr>
        <w:rPr>
          <w:rFonts w:cstheme="minorHAnsi"/>
        </w:rPr>
      </w:pPr>
      <w:r w:rsidRPr="002064DE">
        <w:rPr>
          <w:rFonts w:cstheme="minorHAnsi"/>
        </w:rPr>
        <w:t>And the following voted against the same:</w:t>
      </w:r>
      <w:r w:rsidRPr="002064DE">
        <w:rPr>
          <w:rFonts w:cstheme="minorHAnsi"/>
        </w:rPr>
        <w:tab/>
      </w:r>
    </w:p>
    <w:p w:rsidR="005D4C2D" w:rsidRPr="002064DE" w:rsidRDefault="005D4C2D" w:rsidP="005D4C2D">
      <w:pPr>
        <w:rPr>
          <w:rFonts w:cstheme="minorHAnsi"/>
        </w:rPr>
      </w:pPr>
      <w:r w:rsidRPr="002064DE">
        <w:rPr>
          <w:rFonts w:cstheme="minorHAnsi"/>
        </w:rPr>
        <w:tab/>
        <w:t>None</w:t>
      </w:r>
    </w:p>
    <w:p w:rsidR="005D4C2D" w:rsidRPr="002064DE" w:rsidRDefault="005D4C2D" w:rsidP="005D4C2D">
      <w:pPr>
        <w:rPr>
          <w:rFonts w:cstheme="minorHAnsi"/>
        </w:rPr>
      </w:pPr>
    </w:p>
    <w:p w:rsidR="005D4C2D" w:rsidRDefault="005D4C2D" w:rsidP="005D4C2D">
      <w:pPr>
        <w:rPr>
          <w:rFonts w:cstheme="minorHAnsi"/>
        </w:rPr>
      </w:pPr>
      <w:r w:rsidRPr="002064DE">
        <w:rPr>
          <w:rFonts w:cstheme="minorHAnsi"/>
        </w:rPr>
        <w:t>Whereupon said resolution was declared duly passed and adopted.</w:t>
      </w:r>
    </w:p>
    <w:p w:rsidR="005D4C2D" w:rsidRDefault="005D4C2D" w:rsidP="005D4C2D">
      <w:pPr>
        <w:rPr>
          <w:rFonts w:cstheme="minorHAnsi"/>
        </w:rPr>
      </w:pPr>
    </w:p>
    <w:p w:rsidR="005D4C2D" w:rsidRDefault="005D4C2D" w:rsidP="005D4C2D">
      <w:pPr>
        <w:rPr>
          <w:rFonts w:cstheme="minorHAnsi"/>
        </w:rPr>
      </w:pPr>
      <w:r>
        <w:rPr>
          <w:rFonts w:cstheme="minorHAnsi"/>
        </w:rPr>
        <w:t>Charlie Blixt moved to approve the 2014 Pay Equity report.  The motion was seconded by Mitch Monson and carried.</w:t>
      </w:r>
    </w:p>
    <w:p w:rsidR="005D4C2D" w:rsidRDefault="005D4C2D" w:rsidP="005D4C2D">
      <w:pPr>
        <w:rPr>
          <w:rFonts w:cstheme="minorHAnsi"/>
        </w:rPr>
      </w:pPr>
    </w:p>
    <w:p w:rsidR="005D4C2D" w:rsidRDefault="005D4C2D" w:rsidP="005D4C2D">
      <w:pPr>
        <w:rPr>
          <w:rFonts w:cstheme="minorHAnsi"/>
        </w:rPr>
      </w:pPr>
      <w:r>
        <w:rPr>
          <w:rFonts w:cstheme="minorHAnsi"/>
        </w:rPr>
        <w:t>Dena Johnson moved to have a closed session following the regular meeting to discuss the purchase of the Heaton house and negotiations strategy.  The motion was seconded by Mitch Monson and carried.</w:t>
      </w:r>
    </w:p>
    <w:p w:rsidR="005D4C2D" w:rsidRDefault="005D4C2D" w:rsidP="005D4C2D">
      <w:pPr>
        <w:rPr>
          <w:rFonts w:cstheme="minorHAnsi"/>
        </w:rPr>
      </w:pPr>
    </w:p>
    <w:p w:rsidR="005D4C2D" w:rsidRDefault="005D4C2D" w:rsidP="005D4C2D">
      <w:pPr>
        <w:rPr>
          <w:rFonts w:cstheme="minorHAnsi"/>
        </w:rPr>
      </w:pPr>
      <w:r>
        <w:rPr>
          <w:rFonts w:cstheme="minorHAnsi"/>
        </w:rPr>
        <w:t>Charlie Blixt moved to approve the Strategic Planning process with Bruce Miles.  The motion was seconded by Mike Forsgren and carried.</w:t>
      </w:r>
    </w:p>
    <w:p w:rsidR="005D4C2D" w:rsidRDefault="005D4C2D" w:rsidP="005D4C2D">
      <w:pPr>
        <w:rPr>
          <w:rFonts w:cstheme="minorHAnsi"/>
        </w:rPr>
      </w:pPr>
    </w:p>
    <w:p w:rsidR="005D4C2D" w:rsidRDefault="005D4C2D" w:rsidP="005D4C2D">
      <w:pPr>
        <w:rPr>
          <w:rFonts w:cstheme="minorHAnsi"/>
        </w:rPr>
      </w:pPr>
      <w:r>
        <w:rPr>
          <w:rFonts w:cstheme="minorHAnsi"/>
        </w:rPr>
        <w:t>The following reports were presented:</w:t>
      </w:r>
      <w:r>
        <w:rPr>
          <w:rFonts w:cstheme="minorHAnsi"/>
        </w:rPr>
        <w:tab/>
        <w:t>Elementary principal-Sheila Flatau</w:t>
      </w:r>
    </w:p>
    <w:p w:rsidR="005D4C2D" w:rsidRDefault="005D4C2D" w:rsidP="005D4C2D">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HS Principal-Brian Korf</w:t>
      </w:r>
    </w:p>
    <w:p w:rsidR="005D4C2D" w:rsidRDefault="005D4C2D" w:rsidP="005D4C2D">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Asst. Prin</w:t>
      </w:r>
      <w:proofErr w:type="gramStart"/>
      <w:r>
        <w:rPr>
          <w:rFonts w:cstheme="minorHAnsi"/>
        </w:rPr>
        <w:t>./</w:t>
      </w:r>
      <w:proofErr w:type="gramEnd"/>
      <w:r>
        <w:rPr>
          <w:rFonts w:cstheme="minorHAnsi"/>
        </w:rPr>
        <w:t>AD-Derrick Nelson</w:t>
      </w:r>
    </w:p>
    <w:p w:rsidR="005D4C2D" w:rsidRDefault="005D4C2D" w:rsidP="005D4C2D">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21</w:t>
      </w:r>
      <w:r w:rsidRPr="00E544E7">
        <w:rPr>
          <w:rFonts w:cstheme="minorHAnsi"/>
          <w:vertAlign w:val="superscript"/>
        </w:rPr>
        <w:t>st</w:t>
      </w:r>
      <w:r>
        <w:rPr>
          <w:rFonts w:cstheme="minorHAnsi"/>
        </w:rPr>
        <w:t xml:space="preserve"> Century Grant-Jake Richter</w:t>
      </w:r>
    </w:p>
    <w:p w:rsidR="005D4C2D" w:rsidRDefault="005D4C2D" w:rsidP="005D4C2D">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Business manager-</w:t>
      </w:r>
      <w:proofErr w:type="spellStart"/>
      <w:r>
        <w:rPr>
          <w:rFonts w:cstheme="minorHAnsi"/>
        </w:rPr>
        <w:t>Steph</w:t>
      </w:r>
      <w:proofErr w:type="spellEnd"/>
      <w:r>
        <w:rPr>
          <w:rFonts w:cstheme="minorHAnsi"/>
        </w:rPr>
        <w:t xml:space="preserve"> Winjum</w:t>
      </w:r>
    </w:p>
    <w:p w:rsidR="005D4C2D" w:rsidRDefault="005D4C2D" w:rsidP="005D4C2D">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Superintendent-Deb Wanek</w:t>
      </w:r>
    </w:p>
    <w:p w:rsidR="005D4C2D" w:rsidRDefault="005D4C2D" w:rsidP="005D4C2D">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Renovation-Dena Johnson</w:t>
      </w:r>
    </w:p>
    <w:p w:rsidR="005D4C2D" w:rsidRDefault="005D4C2D" w:rsidP="005D4C2D">
      <w:pPr>
        <w:rPr>
          <w:rFonts w:cstheme="minorHAnsi"/>
        </w:rPr>
      </w:pPr>
    </w:p>
    <w:p w:rsidR="005D4C2D" w:rsidRDefault="005D4C2D" w:rsidP="005D4C2D">
      <w:pPr>
        <w:rPr>
          <w:rFonts w:cstheme="minorHAnsi"/>
        </w:rPr>
      </w:pPr>
      <w:r>
        <w:rPr>
          <w:rFonts w:cstheme="minorHAnsi"/>
        </w:rPr>
        <w:t>Dena Johnson moved to approve the following change to the 2013-14 Master Calendar:</w:t>
      </w:r>
    </w:p>
    <w:p w:rsidR="005D4C2D" w:rsidRDefault="005D4C2D" w:rsidP="005D4C2D">
      <w:pPr>
        <w:ind w:left="720"/>
        <w:rPr>
          <w:rFonts w:cstheme="minorHAnsi"/>
        </w:rPr>
      </w:pPr>
      <w:r>
        <w:rPr>
          <w:rFonts w:cstheme="minorHAnsi"/>
        </w:rPr>
        <w:t>Change February 10</w:t>
      </w:r>
      <w:r w:rsidRPr="00E92135">
        <w:rPr>
          <w:rFonts w:cstheme="minorHAnsi"/>
          <w:vertAlign w:val="superscript"/>
        </w:rPr>
        <w:t>th</w:t>
      </w:r>
      <w:r>
        <w:rPr>
          <w:rFonts w:cstheme="minorHAnsi"/>
        </w:rPr>
        <w:t xml:space="preserve"> from a full day to a 3 hour late start for students for teachers to work during the morning.</w:t>
      </w:r>
    </w:p>
    <w:p w:rsidR="005D4C2D" w:rsidRDefault="005D4C2D" w:rsidP="005D4C2D">
      <w:pPr>
        <w:rPr>
          <w:rFonts w:cstheme="minorHAnsi"/>
        </w:rPr>
      </w:pPr>
      <w:r>
        <w:rPr>
          <w:rFonts w:cstheme="minorHAnsi"/>
        </w:rPr>
        <w:lastRenderedPageBreak/>
        <w:t>The motion was seconded by Jon Karger and carried.</w:t>
      </w:r>
    </w:p>
    <w:p w:rsidR="005D4C2D" w:rsidRDefault="005D4C2D" w:rsidP="005D4C2D">
      <w:pPr>
        <w:rPr>
          <w:rFonts w:cstheme="minorHAnsi"/>
        </w:rPr>
      </w:pPr>
    </w:p>
    <w:p w:rsidR="005D4C2D" w:rsidRDefault="005D4C2D" w:rsidP="005D4C2D">
      <w:pPr>
        <w:rPr>
          <w:rFonts w:cstheme="minorHAnsi"/>
        </w:rPr>
      </w:pPr>
      <w:r>
        <w:rPr>
          <w:rFonts w:cstheme="minorHAnsi"/>
        </w:rPr>
        <w:t>The meeting was closed to discuss the Heaton property purchase and negotiations strategy.</w:t>
      </w:r>
    </w:p>
    <w:p w:rsidR="005D4C2D" w:rsidRDefault="005D4C2D" w:rsidP="005D4C2D">
      <w:pPr>
        <w:rPr>
          <w:rFonts w:cstheme="minorHAnsi"/>
        </w:rPr>
      </w:pPr>
    </w:p>
    <w:p w:rsidR="005D4C2D" w:rsidRDefault="005D4C2D" w:rsidP="005D4C2D">
      <w:pPr>
        <w:rPr>
          <w:rFonts w:cstheme="minorHAnsi"/>
        </w:rPr>
      </w:pPr>
      <w:r>
        <w:rPr>
          <w:rFonts w:cstheme="minorHAnsi"/>
        </w:rPr>
        <w:t>Dena Johnson moved to authorize Trevor Steeves to negotiate the purchase of the Heaton house.  The motion was seconded by Jon Karger and carried.</w:t>
      </w:r>
    </w:p>
    <w:p w:rsidR="005D4C2D" w:rsidRDefault="005D4C2D" w:rsidP="005D4C2D">
      <w:pPr>
        <w:rPr>
          <w:rFonts w:cstheme="minorHAnsi"/>
        </w:rPr>
      </w:pPr>
    </w:p>
    <w:p w:rsidR="005D4C2D" w:rsidRDefault="005D4C2D" w:rsidP="005D4C2D">
      <w:pPr>
        <w:rPr>
          <w:rFonts w:cstheme="minorHAnsi"/>
        </w:rPr>
      </w:pPr>
      <w:r>
        <w:rPr>
          <w:rFonts w:cstheme="minorHAnsi"/>
        </w:rPr>
        <w:t>The meeting was adjourned.</w:t>
      </w:r>
    </w:p>
    <w:p w:rsidR="005D4C2D" w:rsidRDefault="005D4C2D" w:rsidP="005D4C2D">
      <w:pPr>
        <w:rPr>
          <w:rFonts w:cstheme="minorHAnsi"/>
        </w:rPr>
      </w:pPr>
    </w:p>
    <w:p w:rsidR="005D4C2D" w:rsidRDefault="005D4C2D" w:rsidP="005D4C2D">
      <w:pPr>
        <w:rPr>
          <w:rFonts w:cstheme="minorHAnsi"/>
        </w:rPr>
      </w:pPr>
    </w:p>
    <w:p w:rsidR="005D4C2D" w:rsidRDefault="005D4C2D" w:rsidP="005D4C2D">
      <w:pPr>
        <w:rPr>
          <w:rFonts w:cstheme="minorHAnsi"/>
        </w:rPr>
      </w:pPr>
    </w:p>
    <w:p w:rsidR="005D4C2D" w:rsidRDefault="005D4C2D" w:rsidP="005D4C2D">
      <w:pPr>
        <w:rPr>
          <w:rFonts w:cstheme="minorHAnsi"/>
        </w:rPr>
      </w:pPr>
      <w:r>
        <w:rPr>
          <w:rFonts w:cstheme="minorHAnsi"/>
        </w:rPr>
        <w:t>________________________________</w:t>
      </w:r>
      <w:r>
        <w:rPr>
          <w:rFonts w:cstheme="minorHAnsi"/>
        </w:rPr>
        <w:tab/>
        <w:t>_____________________________________</w:t>
      </w:r>
    </w:p>
    <w:p w:rsidR="005D4C2D" w:rsidRDefault="005D4C2D" w:rsidP="005D4C2D">
      <w:pPr>
        <w:rPr>
          <w:rFonts w:cstheme="minorHAnsi"/>
        </w:rPr>
      </w:pPr>
      <w:r>
        <w:rPr>
          <w:rFonts w:cstheme="minorHAnsi"/>
        </w:rPr>
        <w:t>Kathy Ouren, Chair</w:t>
      </w:r>
      <w:r>
        <w:rPr>
          <w:rFonts w:cstheme="minorHAnsi"/>
        </w:rPr>
        <w:tab/>
      </w:r>
      <w:r>
        <w:rPr>
          <w:rFonts w:cstheme="minorHAnsi"/>
        </w:rPr>
        <w:tab/>
      </w:r>
      <w:r>
        <w:rPr>
          <w:rFonts w:cstheme="minorHAnsi"/>
        </w:rPr>
        <w:tab/>
      </w:r>
      <w:r>
        <w:rPr>
          <w:rFonts w:cstheme="minorHAnsi"/>
        </w:rPr>
        <w:tab/>
        <w:t>Charlie Blixt, Clerk</w:t>
      </w:r>
    </w:p>
    <w:p w:rsidR="009A03BD" w:rsidRDefault="005D4C2D"/>
    <w:sectPr w:rsidR="009A03BD" w:rsidSect="006708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057CAD"/>
    <w:multiLevelType w:val="hybridMultilevel"/>
    <w:tmpl w:val="D34EE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4C2D"/>
    <w:rsid w:val="001F6A1A"/>
    <w:rsid w:val="005D4C2D"/>
    <w:rsid w:val="006708B1"/>
    <w:rsid w:val="00DB4D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C2D"/>
    <w:pPr>
      <w:spacing w:after="0" w:line="240" w:lineRule="auto"/>
    </w:pPr>
    <w:rPr>
      <w:rFonts w:eastAsiaTheme="minorEastAsia"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C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1007</Words>
  <Characters>5743</Characters>
  <Application>Microsoft Office Word</Application>
  <DocSecurity>0</DocSecurity>
  <Lines>47</Lines>
  <Paragraphs>13</Paragraphs>
  <ScaleCrop>false</ScaleCrop>
  <Company>Pelican Rapids Schools</Company>
  <LinksUpToDate>false</LinksUpToDate>
  <CharactersWithSpaces>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Pelican Rapids ISD #548</dc:creator>
  <cp:lastModifiedBy>Pelican Rapids ISD #548</cp:lastModifiedBy>
  <cp:revision>1</cp:revision>
  <dcterms:created xsi:type="dcterms:W3CDTF">2014-01-23T16:10:00Z</dcterms:created>
  <dcterms:modified xsi:type="dcterms:W3CDTF">2014-01-23T16:11:00Z</dcterms:modified>
</cp:coreProperties>
</file>